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Sun Leiming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"javascript:;" </w:instrTex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ssociate professor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pStyle w:val="7"/>
        <w:ind w:left="0" w:leftChars="0" w:firstLine="0" w:firstLineChars="0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M.sc Supervisor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6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sunleiming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86-371-55906990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7"/>
        <w:ind w:left="0" w:leftChars="0" w:firstLine="0" w:firstLineChars="0"/>
        <w:rPr>
          <w:rStyle w:val="6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6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Study on collection, preservation and evaluation of germplasm resources and research on mechanism of resistance to PSA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/>
        <w:jc w:val="left"/>
        <w:textAlignment w:val="auto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Transcriptional Analysis on Resistant and Susceptible Kiwifruit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Genotypes Activating Different Plant-Immunity Processes against </w:t>
      </w:r>
      <w:r>
        <w:rPr>
          <w:rFonts w:hint="eastAsia" w:ascii="Times New Roman" w:hAnsi="Times New Roman" w:eastAsia="宋体" w:cs="Times New Roman"/>
          <w:b/>
          <w:bCs/>
          <w:sz w:val="22"/>
          <w:szCs w:val="22"/>
          <w:lang w:val="en-US" w:eastAsia="zh-CN"/>
        </w:rPr>
        <w:t xml:space="preserve">Pseudomonas syringae </w:t>
      </w: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pv. actinidiae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International Journal of Molecular Sciences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2022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ǀ Journal Article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 10.3390/ijms23147643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firstLine="0"/>
        <w:textAlignment w:val="auto"/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>Molecular Cloning and Functional Analysis of the</w:t>
      </w: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 xml:space="preserve"> P</w:t>
      </w:r>
      <w:r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>PR1</w:t>
      </w:r>
      <w:r>
        <w:rPr>
          <w:rFonts w:hint="eastAsia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>Homolog in Kiwifruit (</w:t>
      </w:r>
      <w:r>
        <w:rPr>
          <w:rFonts w:hint="default" w:ascii="Times New Roman" w:hAnsi="Times New Roman" w:eastAsia="宋体" w:cs="Times New Roman"/>
          <w:b/>
          <w:bCs/>
          <w:i/>
          <w:iCs/>
          <w:kern w:val="2"/>
          <w:sz w:val="22"/>
          <w:szCs w:val="22"/>
          <w:lang w:val="en-US" w:eastAsia="zh-CN" w:bidi="ar-SA"/>
        </w:rPr>
        <w:t>Actinidia eriantha</w:t>
      </w:r>
      <w:r>
        <w:rPr>
          <w:rFonts w:hint="default" w:ascii="Times New Roman" w:hAnsi="Times New Roman" w:eastAsia="宋体" w:cs="Times New Roman"/>
          <w:b/>
          <w:bCs/>
          <w:kern w:val="2"/>
          <w:sz w:val="22"/>
          <w:szCs w:val="22"/>
          <w:lang w:val="en-US" w:eastAsia="zh-CN" w:bidi="ar-SA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Front Plant Sci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 xml:space="preserve">2020 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ǀ Journal Article</w: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instrText xml:space="preserve"> HYPERLINK "https://pubmed.ncbi.nlm.nih.gov/?term="Front+Plant+Sci"[jour]&amp;sort=date&amp;sort_order=desc" </w:instrTex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instrText xml:space="preserve"> HYPERLINK "https://www.ncbi.nlm.nih.gov/nlmcatalog?term="Front+Plant+Sci"[Title+Abbreviation]" </w:instrTex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instrText xml:space="preserve"> HYPERLINK "https://pubmed.ncbi.nlm.nih.gov/33042179/" </w:instrText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 10.3389/fpls.2020.551201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6541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BodyText1I2"/>
    <w:basedOn w:val="8"/>
    <w:qFormat/>
    <w:uiPriority w:val="0"/>
    <w:pPr>
      <w:tabs>
        <w:tab w:val="left" w:pos="3600"/>
      </w:tabs>
      <w:ind w:firstLine="420" w:firstLineChars="200"/>
    </w:pPr>
  </w:style>
  <w:style w:type="paragraph" w:customStyle="1" w:styleId="8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2023-05-31T07:39:54Z</dcterms:created>
  <dc:creator>Administrator</dc:creator>
  <cp:lastModifiedBy>MCHI</cp:lastModifiedBy>
  <dcterms:modified xsi:type="dcterms:W3CDTF">2023-05-31T07:40:09Z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DCFC05D3FB46410FA631450896E7D69C_12</vt:lpwstr>
  </property>
</Properties>
</file>